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C4" w:rsidRPr="00FD2A46" w:rsidRDefault="00EA26C4" w:rsidP="00EA26C4">
      <w:pPr>
        <w:ind w:right="562"/>
        <w:jc w:val="center"/>
        <w:rPr>
          <w:b/>
          <w:sz w:val="24"/>
          <w:szCs w:val="24"/>
        </w:rPr>
      </w:pPr>
      <w:r w:rsidRPr="00FD2A46">
        <w:rPr>
          <w:b/>
          <w:sz w:val="24"/>
          <w:szCs w:val="24"/>
        </w:rPr>
        <w:t>КУРГАНСКАЯ ОБЛАСТЬ</w:t>
      </w:r>
    </w:p>
    <w:p w:rsidR="00EA26C4" w:rsidRPr="00FD2A46" w:rsidRDefault="00EA26C4" w:rsidP="00EA26C4">
      <w:pPr>
        <w:ind w:right="562"/>
        <w:jc w:val="center"/>
        <w:rPr>
          <w:b/>
          <w:sz w:val="24"/>
          <w:szCs w:val="24"/>
        </w:rPr>
      </w:pPr>
      <w:r w:rsidRPr="00FD2A46">
        <w:rPr>
          <w:b/>
          <w:sz w:val="24"/>
          <w:szCs w:val="24"/>
        </w:rPr>
        <w:t>ПРИТОБОЛЬНЫЙ РАЙОН</w:t>
      </w:r>
    </w:p>
    <w:p w:rsidR="00EA26C4" w:rsidRPr="00FD2A46" w:rsidRDefault="00EA26C4" w:rsidP="00EA26C4">
      <w:pPr>
        <w:ind w:right="5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</w:t>
      </w:r>
      <w:r w:rsidRPr="00FD2A46">
        <w:rPr>
          <w:b/>
          <w:sz w:val="24"/>
          <w:szCs w:val="24"/>
        </w:rPr>
        <w:t xml:space="preserve"> СЕЛЬСОВЕТ</w:t>
      </w:r>
    </w:p>
    <w:p w:rsidR="00EA26C4" w:rsidRPr="00FD2A46" w:rsidRDefault="00EA26C4" w:rsidP="00EA26C4">
      <w:pPr>
        <w:ind w:right="5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ПЛОТНИКОВСКАЯ</w:t>
      </w:r>
      <w:r w:rsidRPr="00FD2A46">
        <w:rPr>
          <w:b/>
          <w:sz w:val="24"/>
          <w:szCs w:val="24"/>
        </w:rPr>
        <w:t xml:space="preserve"> СЕЛЬСКАЯ  ДУМА</w:t>
      </w:r>
    </w:p>
    <w:p w:rsidR="00EA26C4" w:rsidRPr="00FD2A46" w:rsidRDefault="00EA26C4" w:rsidP="00EA26C4">
      <w:pPr>
        <w:ind w:left="120" w:right="562" w:firstLine="240"/>
        <w:jc w:val="center"/>
        <w:rPr>
          <w:b/>
          <w:sz w:val="24"/>
          <w:szCs w:val="24"/>
        </w:rPr>
      </w:pPr>
    </w:p>
    <w:p w:rsidR="00EA26C4" w:rsidRPr="00FD2A46" w:rsidRDefault="00EA26C4" w:rsidP="00EA26C4">
      <w:pPr>
        <w:ind w:firstLine="708"/>
        <w:jc w:val="both"/>
        <w:rPr>
          <w:sz w:val="24"/>
          <w:szCs w:val="24"/>
        </w:rPr>
      </w:pPr>
    </w:p>
    <w:p w:rsidR="00EA26C4" w:rsidRPr="00FD2A46" w:rsidRDefault="00EA26C4" w:rsidP="00EA26C4">
      <w:pPr>
        <w:ind w:firstLine="708"/>
        <w:jc w:val="both"/>
        <w:rPr>
          <w:sz w:val="24"/>
          <w:szCs w:val="24"/>
        </w:rPr>
      </w:pPr>
    </w:p>
    <w:p w:rsidR="00EA26C4" w:rsidRPr="00FD2A46" w:rsidRDefault="00EA26C4" w:rsidP="00EA26C4">
      <w:pPr>
        <w:ind w:left="120" w:right="562" w:firstLine="240"/>
        <w:jc w:val="center"/>
        <w:rPr>
          <w:b/>
          <w:sz w:val="24"/>
          <w:szCs w:val="24"/>
        </w:rPr>
      </w:pPr>
      <w:r w:rsidRPr="00FD2A46">
        <w:rPr>
          <w:b/>
          <w:sz w:val="24"/>
          <w:szCs w:val="24"/>
        </w:rPr>
        <w:t>РЕШЕНИЕ</w:t>
      </w:r>
    </w:p>
    <w:p w:rsidR="00EA26C4" w:rsidRPr="00FD2A46" w:rsidRDefault="00EA26C4" w:rsidP="00EA26C4">
      <w:pPr>
        <w:ind w:left="120" w:right="562" w:firstLine="240"/>
        <w:jc w:val="both"/>
        <w:rPr>
          <w:sz w:val="24"/>
          <w:szCs w:val="24"/>
        </w:rPr>
      </w:pPr>
    </w:p>
    <w:p w:rsidR="00EA26C4" w:rsidRPr="00FD2A46" w:rsidRDefault="00EA26C4" w:rsidP="00EA26C4">
      <w:pPr>
        <w:ind w:left="120" w:right="562" w:firstLine="240"/>
        <w:jc w:val="both"/>
        <w:rPr>
          <w:b/>
          <w:sz w:val="24"/>
          <w:szCs w:val="24"/>
        </w:rPr>
      </w:pPr>
    </w:p>
    <w:p w:rsidR="00EA26C4" w:rsidRPr="00FD2A46" w:rsidRDefault="00EA26C4" w:rsidP="00EA26C4">
      <w:pPr>
        <w:ind w:right="562"/>
        <w:rPr>
          <w:color w:val="FF0000"/>
          <w:sz w:val="24"/>
          <w:szCs w:val="24"/>
        </w:rPr>
      </w:pPr>
      <w:r w:rsidRPr="00FD2A46">
        <w:rPr>
          <w:sz w:val="24"/>
          <w:szCs w:val="24"/>
        </w:rPr>
        <w:t xml:space="preserve">от </w:t>
      </w:r>
      <w:r>
        <w:rPr>
          <w:sz w:val="24"/>
          <w:szCs w:val="24"/>
        </w:rPr>
        <w:t>21 июля</w:t>
      </w:r>
      <w:r w:rsidRPr="00FD2A46">
        <w:rPr>
          <w:sz w:val="24"/>
          <w:szCs w:val="24"/>
        </w:rPr>
        <w:t xml:space="preserve">  20</w:t>
      </w:r>
      <w:r>
        <w:rPr>
          <w:sz w:val="24"/>
          <w:szCs w:val="24"/>
        </w:rPr>
        <w:t>21</w:t>
      </w:r>
      <w:r w:rsidRPr="00FD2A46">
        <w:rPr>
          <w:sz w:val="24"/>
          <w:szCs w:val="24"/>
        </w:rPr>
        <w:t xml:space="preserve"> года  № </w:t>
      </w:r>
      <w:r w:rsidR="00A32A4C">
        <w:rPr>
          <w:sz w:val="24"/>
          <w:szCs w:val="24"/>
        </w:rPr>
        <w:t>14</w:t>
      </w:r>
    </w:p>
    <w:p w:rsidR="00EA26C4" w:rsidRPr="00FD2A46" w:rsidRDefault="00EA26C4" w:rsidP="00EA26C4">
      <w:pPr>
        <w:ind w:right="562"/>
        <w:jc w:val="both"/>
        <w:rPr>
          <w:sz w:val="24"/>
          <w:szCs w:val="24"/>
        </w:rPr>
      </w:pPr>
      <w:r w:rsidRPr="00FD2A46">
        <w:rPr>
          <w:sz w:val="24"/>
          <w:szCs w:val="24"/>
        </w:rPr>
        <w:t xml:space="preserve">с. </w:t>
      </w:r>
      <w:r>
        <w:rPr>
          <w:sz w:val="24"/>
          <w:szCs w:val="24"/>
        </w:rPr>
        <w:t>Плотниково</w:t>
      </w:r>
    </w:p>
    <w:p w:rsidR="00EA26C4" w:rsidRDefault="00EA26C4" w:rsidP="00EA26C4">
      <w:pPr>
        <w:pStyle w:val="a3"/>
        <w:rPr>
          <w:b/>
          <w:color w:val="000000"/>
          <w:sz w:val="24"/>
          <w:szCs w:val="24"/>
        </w:rPr>
      </w:pPr>
    </w:p>
    <w:p w:rsidR="00EA26C4" w:rsidRPr="00FD2A46" w:rsidRDefault="00EA26C4" w:rsidP="00EA26C4">
      <w:pPr>
        <w:pStyle w:val="a3"/>
        <w:spacing w:after="0"/>
        <w:ind w:left="284"/>
        <w:rPr>
          <w:b/>
          <w:color w:val="000000"/>
          <w:sz w:val="24"/>
          <w:szCs w:val="24"/>
        </w:rPr>
      </w:pPr>
    </w:p>
    <w:p w:rsidR="00EA26C4" w:rsidRDefault="00EA26C4" w:rsidP="00EA26C4">
      <w:pPr>
        <w:pStyle w:val="a3"/>
        <w:spacing w:after="0"/>
        <w:ind w:left="284"/>
        <w:jc w:val="center"/>
        <w:rPr>
          <w:b/>
          <w:color w:val="000000"/>
          <w:sz w:val="24"/>
          <w:szCs w:val="24"/>
        </w:rPr>
      </w:pPr>
      <w:r w:rsidRPr="00FD2A46">
        <w:rPr>
          <w:b/>
          <w:color w:val="000000"/>
          <w:sz w:val="24"/>
          <w:szCs w:val="24"/>
        </w:rPr>
        <w:t xml:space="preserve">Об избрании  Главы </w:t>
      </w:r>
      <w:r>
        <w:rPr>
          <w:b/>
          <w:color w:val="000000"/>
          <w:sz w:val="24"/>
          <w:szCs w:val="24"/>
        </w:rPr>
        <w:t xml:space="preserve"> Плотниковского</w:t>
      </w:r>
      <w:r w:rsidRPr="00FD2A46">
        <w:rPr>
          <w:b/>
          <w:color w:val="000000"/>
          <w:sz w:val="24"/>
          <w:szCs w:val="24"/>
        </w:rPr>
        <w:t xml:space="preserve"> сельсовета</w:t>
      </w:r>
      <w:r>
        <w:rPr>
          <w:b/>
          <w:color w:val="000000"/>
          <w:sz w:val="24"/>
          <w:szCs w:val="24"/>
        </w:rPr>
        <w:t xml:space="preserve"> </w:t>
      </w:r>
      <w:r w:rsidRPr="00FD2A46">
        <w:rPr>
          <w:b/>
          <w:color w:val="000000"/>
          <w:sz w:val="24"/>
          <w:szCs w:val="24"/>
        </w:rPr>
        <w:t>тайным голосованием</w:t>
      </w:r>
    </w:p>
    <w:p w:rsidR="00EA26C4" w:rsidRPr="00FD2A46" w:rsidRDefault="00EA26C4" w:rsidP="00EA26C4">
      <w:pPr>
        <w:pStyle w:val="a3"/>
        <w:spacing w:after="0"/>
        <w:ind w:left="284"/>
        <w:rPr>
          <w:b/>
          <w:color w:val="000000"/>
          <w:sz w:val="24"/>
          <w:szCs w:val="24"/>
        </w:rPr>
      </w:pPr>
    </w:p>
    <w:p w:rsidR="00EA26C4" w:rsidRPr="00FD2A46" w:rsidRDefault="00EA26C4" w:rsidP="00EA26C4">
      <w:pPr>
        <w:ind w:left="142" w:firstLine="142"/>
        <w:rPr>
          <w:sz w:val="24"/>
          <w:szCs w:val="24"/>
        </w:rPr>
      </w:pPr>
    </w:p>
    <w:p w:rsidR="00EA26C4" w:rsidRPr="00FD2A46" w:rsidRDefault="00EA26C4" w:rsidP="00EA26C4">
      <w:pPr>
        <w:ind w:firstLine="720"/>
        <w:jc w:val="both"/>
        <w:rPr>
          <w:sz w:val="24"/>
          <w:szCs w:val="24"/>
        </w:rPr>
      </w:pPr>
      <w:r w:rsidRPr="00FD2A46">
        <w:rPr>
          <w:sz w:val="24"/>
          <w:szCs w:val="24"/>
        </w:rPr>
        <w:t xml:space="preserve">В соответствии со статьей </w:t>
      </w:r>
      <w:r>
        <w:rPr>
          <w:sz w:val="24"/>
          <w:szCs w:val="24"/>
        </w:rPr>
        <w:t>32</w:t>
      </w:r>
      <w:r w:rsidRPr="00FD2A46">
        <w:rPr>
          <w:sz w:val="24"/>
          <w:szCs w:val="24"/>
        </w:rPr>
        <w:t xml:space="preserve"> Устава </w:t>
      </w:r>
      <w:r>
        <w:rPr>
          <w:sz w:val="24"/>
          <w:szCs w:val="24"/>
        </w:rPr>
        <w:t>Плотниковского</w:t>
      </w:r>
      <w:r w:rsidRPr="00FD2A46">
        <w:rPr>
          <w:sz w:val="24"/>
          <w:szCs w:val="24"/>
        </w:rPr>
        <w:t xml:space="preserve"> сельсовета Притобольного района Курганской области, статьёй 12 Регламента </w:t>
      </w:r>
      <w:r>
        <w:rPr>
          <w:sz w:val="24"/>
          <w:szCs w:val="24"/>
        </w:rPr>
        <w:t>Плотниковской</w:t>
      </w:r>
      <w:r w:rsidRPr="00FD2A46">
        <w:rPr>
          <w:sz w:val="24"/>
          <w:szCs w:val="24"/>
        </w:rPr>
        <w:t xml:space="preserve"> сельской Думы, на основании решения конкурсной комиссии по отбору кандидатур на должность Главы </w:t>
      </w:r>
      <w:r>
        <w:rPr>
          <w:sz w:val="24"/>
          <w:szCs w:val="24"/>
        </w:rPr>
        <w:t>Плотниковского</w:t>
      </w:r>
      <w:r w:rsidRPr="00FD2A46">
        <w:rPr>
          <w:sz w:val="24"/>
          <w:szCs w:val="24"/>
        </w:rPr>
        <w:t xml:space="preserve"> сельсовета от </w:t>
      </w:r>
      <w:r>
        <w:rPr>
          <w:sz w:val="24"/>
          <w:szCs w:val="24"/>
        </w:rPr>
        <w:t>16 октября</w:t>
      </w:r>
      <w:r w:rsidRPr="00FD2A46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FD2A46">
        <w:rPr>
          <w:sz w:val="24"/>
          <w:szCs w:val="24"/>
        </w:rPr>
        <w:t xml:space="preserve"> года,  </w:t>
      </w:r>
      <w:proofErr w:type="spellStart"/>
      <w:r>
        <w:rPr>
          <w:sz w:val="24"/>
          <w:szCs w:val="24"/>
        </w:rPr>
        <w:t>Плотниковская</w:t>
      </w:r>
      <w:proofErr w:type="spellEnd"/>
      <w:r w:rsidRPr="00FD2A46">
        <w:rPr>
          <w:sz w:val="24"/>
          <w:szCs w:val="24"/>
        </w:rPr>
        <w:t xml:space="preserve"> сельская Дума</w:t>
      </w:r>
    </w:p>
    <w:p w:rsidR="00EA26C4" w:rsidRPr="00FD2A46" w:rsidRDefault="00EA26C4" w:rsidP="00EA26C4">
      <w:pPr>
        <w:jc w:val="both"/>
        <w:rPr>
          <w:b/>
          <w:sz w:val="24"/>
          <w:szCs w:val="24"/>
        </w:rPr>
      </w:pPr>
      <w:r w:rsidRPr="00FD2A46">
        <w:rPr>
          <w:b/>
          <w:sz w:val="24"/>
          <w:szCs w:val="24"/>
        </w:rPr>
        <w:t>РЕШИЛА:</w:t>
      </w:r>
    </w:p>
    <w:p w:rsidR="00EA26C4" w:rsidRPr="00FD2A46" w:rsidRDefault="00EA26C4" w:rsidP="00EA26C4">
      <w:pPr>
        <w:jc w:val="both"/>
        <w:rPr>
          <w:sz w:val="24"/>
          <w:szCs w:val="24"/>
        </w:rPr>
      </w:pPr>
      <w:r w:rsidRPr="00FD2A46">
        <w:rPr>
          <w:sz w:val="24"/>
          <w:szCs w:val="24"/>
        </w:rPr>
        <w:t xml:space="preserve">     1. Провести избрание Главы </w:t>
      </w:r>
      <w:r>
        <w:rPr>
          <w:sz w:val="24"/>
          <w:szCs w:val="24"/>
        </w:rPr>
        <w:t>Плотниковского</w:t>
      </w:r>
      <w:r w:rsidRPr="00FD2A46">
        <w:rPr>
          <w:sz w:val="24"/>
          <w:szCs w:val="24"/>
        </w:rPr>
        <w:t xml:space="preserve"> сельсовета тайным голосованием.</w:t>
      </w:r>
    </w:p>
    <w:p w:rsidR="00EA26C4" w:rsidRPr="00FD2A46" w:rsidRDefault="00EA26C4" w:rsidP="00EA26C4">
      <w:pPr>
        <w:jc w:val="both"/>
        <w:rPr>
          <w:sz w:val="24"/>
          <w:szCs w:val="24"/>
        </w:rPr>
      </w:pPr>
      <w:r w:rsidRPr="00FD2A46">
        <w:rPr>
          <w:sz w:val="24"/>
          <w:szCs w:val="24"/>
        </w:rPr>
        <w:t xml:space="preserve">     2. Избрать счетную комиссию по выборам Главы </w:t>
      </w:r>
      <w:r>
        <w:rPr>
          <w:sz w:val="24"/>
          <w:szCs w:val="24"/>
        </w:rPr>
        <w:t>Плотниковского</w:t>
      </w:r>
      <w:r w:rsidRPr="00FD2A46">
        <w:rPr>
          <w:sz w:val="24"/>
          <w:szCs w:val="24"/>
        </w:rPr>
        <w:t xml:space="preserve"> сельсовета в составе депутатов </w:t>
      </w:r>
      <w:r>
        <w:rPr>
          <w:sz w:val="24"/>
          <w:szCs w:val="24"/>
        </w:rPr>
        <w:t>Плотниковской</w:t>
      </w:r>
      <w:r w:rsidRPr="00FD2A46">
        <w:rPr>
          <w:sz w:val="24"/>
          <w:szCs w:val="24"/>
        </w:rPr>
        <w:t xml:space="preserve"> сельской Думы:</w:t>
      </w:r>
    </w:p>
    <w:p w:rsidR="00EA26C4" w:rsidRPr="00FD2A46" w:rsidRDefault="00EA26C4" w:rsidP="00EA26C4">
      <w:pPr>
        <w:ind w:firstLine="708"/>
        <w:jc w:val="both"/>
        <w:rPr>
          <w:sz w:val="24"/>
          <w:szCs w:val="24"/>
        </w:rPr>
      </w:pPr>
      <w:r w:rsidRPr="00FD2A46">
        <w:rPr>
          <w:sz w:val="24"/>
          <w:szCs w:val="24"/>
        </w:rPr>
        <w:t xml:space="preserve">- </w:t>
      </w:r>
      <w:r>
        <w:rPr>
          <w:sz w:val="24"/>
          <w:szCs w:val="24"/>
        </w:rPr>
        <w:t>Митрофанов Михаил Алексеевич;</w:t>
      </w:r>
      <w:r w:rsidRPr="00FD2A46">
        <w:rPr>
          <w:sz w:val="24"/>
          <w:szCs w:val="24"/>
        </w:rPr>
        <w:t xml:space="preserve">      </w:t>
      </w:r>
    </w:p>
    <w:p w:rsidR="00EA26C4" w:rsidRPr="00FD2A46" w:rsidRDefault="00EA26C4" w:rsidP="00EA26C4">
      <w:pPr>
        <w:ind w:firstLine="708"/>
        <w:jc w:val="both"/>
        <w:rPr>
          <w:sz w:val="24"/>
          <w:szCs w:val="24"/>
        </w:rPr>
      </w:pPr>
      <w:r w:rsidRPr="00FD2A4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Исметова</w:t>
      </w:r>
      <w:proofErr w:type="spellEnd"/>
      <w:r>
        <w:rPr>
          <w:sz w:val="24"/>
          <w:szCs w:val="24"/>
        </w:rPr>
        <w:t xml:space="preserve"> Ирина Тимофеевна</w:t>
      </w:r>
      <w:r w:rsidRPr="00FD2A46">
        <w:rPr>
          <w:sz w:val="24"/>
          <w:szCs w:val="24"/>
        </w:rPr>
        <w:t>;</w:t>
      </w:r>
    </w:p>
    <w:p w:rsidR="00EA26C4" w:rsidRPr="00FD2A46" w:rsidRDefault="00EA26C4" w:rsidP="00EA26C4">
      <w:pPr>
        <w:jc w:val="both"/>
        <w:rPr>
          <w:sz w:val="24"/>
          <w:szCs w:val="24"/>
        </w:rPr>
      </w:pPr>
      <w:r w:rsidRPr="00FD2A46">
        <w:rPr>
          <w:sz w:val="24"/>
          <w:szCs w:val="24"/>
        </w:rPr>
        <w:t xml:space="preserve">       </w:t>
      </w:r>
      <w:r w:rsidRPr="00FD2A46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Скворцова Надежда Даниловна</w:t>
      </w:r>
      <w:r w:rsidRPr="00FD2A46">
        <w:rPr>
          <w:sz w:val="24"/>
          <w:szCs w:val="24"/>
        </w:rPr>
        <w:t>.</w:t>
      </w:r>
    </w:p>
    <w:p w:rsidR="00EA26C4" w:rsidRPr="00FD2A46" w:rsidRDefault="00EA26C4" w:rsidP="00EA26C4">
      <w:pPr>
        <w:jc w:val="both"/>
        <w:rPr>
          <w:sz w:val="24"/>
          <w:szCs w:val="24"/>
        </w:rPr>
      </w:pPr>
      <w:r w:rsidRPr="00FD2A46">
        <w:rPr>
          <w:sz w:val="24"/>
          <w:szCs w:val="24"/>
        </w:rPr>
        <w:t xml:space="preserve">     3. Утвердить форму бюллетеня для тайного голосования</w:t>
      </w:r>
      <w:r>
        <w:rPr>
          <w:sz w:val="24"/>
          <w:szCs w:val="24"/>
        </w:rPr>
        <w:t xml:space="preserve"> по выборам Главы Плотниковского</w:t>
      </w:r>
      <w:r w:rsidRPr="00FD2A46">
        <w:rPr>
          <w:sz w:val="24"/>
          <w:szCs w:val="24"/>
        </w:rPr>
        <w:t xml:space="preserve"> сельсовета согласно приложению к настоящему решению.</w:t>
      </w:r>
    </w:p>
    <w:p w:rsidR="00EA26C4" w:rsidRPr="00FD2A46" w:rsidRDefault="00EA26C4" w:rsidP="00EA26C4">
      <w:pPr>
        <w:jc w:val="both"/>
        <w:rPr>
          <w:sz w:val="24"/>
          <w:szCs w:val="24"/>
        </w:rPr>
      </w:pPr>
    </w:p>
    <w:p w:rsidR="00EA26C4" w:rsidRPr="00FD2A46" w:rsidRDefault="00EA26C4" w:rsidP="00EA26C4">
      <w:pPr>
        <w:jc w:val="both"/>
        <w:rPr>
          <w:sz w:val="24"/>
          <w:szCs w:val="24"/>
        </w:rPr>
      </w:pPr>
    </w:p>
    <w:p w:rsidR="00EA26C4" w:rsidRPr="00FD2A46" w:rsidRDefault="00EA26C4" w:rsidP="00EA26C4">
      <w:pPr>
        <w:jc w:val="both"/>
        <w:rPr>
          <w:sz w:val="24"/>
          <w:szCs w:val="24"/>
        </w:rPr>
      </w:pPr>
      <w:r w:rsidRPr="00FD2A46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ствующий </w:t>
      </w:r>
      <w:r w:rsidRPr="00FD2A4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И.Н. Андриевских</w:t>
      </w:r>
      <w:r w:rsidRPr="00FD2A46">
        <w:rPr>
          <w:sz w:val="24"/>
          <w:szCs w:val="24"/>
        </w:rPr>
        <w:t xml:space="preserve">                                           </w:t>
      </w:r>
    </w:p>
    <w:p w:rsidR="00EA26C4" w:rsidRPr="00FD2A46" w:rsidRDefault="00EA26C4" w:rsidP="00EA26C4">
      <w:pPr>
        <w:pStyle w:val="4"/>
        <w:spacing w:before="120"/>
        <w:jc w:val="center"/>
        <w:rPr>
          <w:sz w:val="24"/>
          <w:szCs w:val="24"/>
        </w:rPr>
      </w:pPr>
    </w:p>
    <w:p w:rsidR="00EA26C4" w:rsidRPr="00555722" w:rsidRDefault="00EA26C4" w:rsidP="00EA26C4">
      <w:pPr>
        <w:pStyle w:val="4"/>
        <w:spacing w:before="120"/>
        <w:jc w:val="center"/>
        <w:rPr>
          <w:sz w:val="24"/>
          <w:szCs w:val="24"/>
        </w:rPr>
      </w:pPr>
    </w:p>
    <w:p w:rsidR="00EA26C4" w:rsidRPr="00555722" w:rsidRDefault="00EA26C4" w:rsidP="00EA26C4">
      <w:pPr>
        <w:pStyle w:val="4"/>
        <w:spacing w:before="120"/>
        <w:jc w:val="center"/>
        <w:rPr>
          <w:sz w:val="24"/>
          <w:szCs w:val="24"/>
        </w:rPr>
      </w:pPr>
    </w:p>
    <w:p w:rsidR="00EA26C4" w:rsidRDefault="00EA26C4" w:rsidP="00EA26C4"/>
    <w:p w:rsidR="00EA26C4" w:rsidRDefault="00EA26C4" w:rsidP="00EA26C4"/>
    <w:p w:rsidR="00EA26C4" w:rsidRDefault="00EA26C4" w:rsidP="00EA26C4"/>
    <w:p w:rsidR="00EA26C4" w:rsidRDefault="00EA26C4" w:rsidP="00EA26C4"/>
    <w:p w:rsidR="00EA26C4" w:rsidRDefault="00EA26C4" w:rsidP="00EA26C4"/>
    <w:p w:rsidR="00EA26C4" w:rsidRDefault="00EA26C4" w:rsidP="00EA26C4"/>
    <w:p w:rsidR="00EA26C4" w:rsidRDefault="00EA26C4" w:rsidP="00EA26C4"/>
    <w:p w:rsidR="00EA26C4" w:rsidRDefault="00EA26C4" w:rsidP="00EA26C4"/>
    <w:p w:rsidR="00EA26C4" w:rsidRDefault="00EA26C4" w:rsidP="00EA26C4"/>
    <w:p w:rsidR="00EA26C4" w:rsidRDefault="00EA26C4" w:rsidP="00EA26C4"/>
    <w:p w:rsidR="00EA26C4" w:rsidRDefault="00EA26C4" w:rsidP="00EA26C4"/>
    <w:p w:rsidR="00EA26C4" w:rsidRPr="00BD3208" w:rsidRDefault="00EA26C4" w:rsidP="00EA26C4"/>
    <w:p w:rsidR="00EA26C4" w:rsidRPr="00555722" w:rsidRDefault="00EA26C4" w:rsidP="00EA26C4"/>
    <w:p w:rsidR="00EA26C4" w:rsidRPr="00555722" w:rsidRDefault="00EA26C4" w:rsidP="00EA26C4">
      <w:pPr>
        <w:pStyle w:val="ConsPlusNonformat"/>
        <w:jc w:val="both"/>
        <w:rPr>
          <w:sz w:val="24"/>
          <w:szCs w:val="24"/>
        </w:rPr>
      </w:pPr>
    </w:p>
    <w:p w:rsidR="00EA26C4" w:rsidRPr="002A7497" w:rsidRDefault="00EA26C4" w:rsidP="00EA26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tbl>
      <w:tblPr>
        <w:tblW w:w="0" w:type="auto"/>
        <w:tblInd w:w="5495" w:type="dxa"/>
        <w:tblLook w:val="04A0"/>
      </w:tblPr>
      <w:tblGrid>
        <w:gridCol w:w="4075"/>
      </w:tblGrid>
      <w:tr w:rsidR="00EA26C4" w:rsidRPr="0085140E" w:rsidTr="0021045F">
        <w:tc>
          <w:tcPr>
            <w:tcW w:w="4075" w:type="dxa"/>
          </w:tcPr>
          <w:p w:rsidR="00EA26C4" w:rsidRPr="0085140E" w:rsidRDefault="00EA26C4" w:rsidP="0021045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40E">
              <w:rPr>
                <w:rFonts w:ascii="Times New Roman" w:hAnsi="Times New Roman" w:cs="Times New Roman"/>
                <w:sz w:val="24"/>
                <w:szCs w:val="24"/>
              </w:rPr>
              <w:t>Приложение к решению Плотниковской сельской</w:t>
            </w:r>
            <w:r w:rsidRPr="0085140E">
              <w:rPr>
                <w:rFonts w:ascii="Times New Roman" w:hAnsi="Times New Roman" w:cs="Times New Roman"/>
              </w:rPr>
              <w:t xml:space="preserve"> </w:t>
            </w:r>
            <w:r w:rsidRPr="0085140E">
              <w:rPr>
                <w:rFonts w:ascii="Times New Roman" w:hAnsi="Times New Roman" w:cs="Times New Roman"/>
                <w:sz w:val="24"/>
                <w:szCs w:val="24"/>
              </w:rPr>
              <w:t xml:space="preserve">Думы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июля 2021</w:t>
            </w:r>
            <w:r w:rsidRPr="0085140E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A32A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514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514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избрании  Главы Плотниковского сельсовета </w:t>
            </w:r>
            <w:r w:rsidRPr="0085140E">
              <w:rPr>
                <w:rFonts w:ascii="Times New Roman" w:hAnsi="Times New Roman" w:cs="Times New Roman"/>
                <w:sz w:val="24"/>
                <w:szCs w:val="24"/>
              </w:rPr>
              <w:t>тайным голосованием»</w:t>
            </w:r>
          </w:p>
          <w:p w:rsidR="00EA26C4" w:rsidRPr="0085140E" w:rsidRDefault="00EA26C4" w:rsidP="0021045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6C4" w:rsidRDefault="00EA26C4" w:rsidP="00EA26C4">
      <w:pPr>
        <w:pStyle w:val="4"/>
        <w:jc w:val="center"/>
      </w:pPr>
    </w:p>
    <w:p w:rsidR="00EA26C4" w:rsidRPr="00F22623" w:rsidRDefault="00EA26C4" w:rsidP="00EA26C4">
      <w:pPr>
        <w:pStyle w:val="4"/>
        <w:jc w:val="center"/>
        <w:rPr>
          <w:sz w:val="24"/>
          <w:szCs w:val="24"/>
        </w:rPr>
      </w:pPr>
      <w:r w:rsidRPr="00F22623">
        <w:rPr>
          <w:sz w:val="24"/>
          <w:szCs w:val="24"/>
        </w:rPr>
        <w:t>БЮЛЛЕТЕНЬ</w:t>
      </w:r>
    </w:p>
    <w:p w:rsidR="00EA26C4" w:rsidRPr="004F1259" w:rsidRDefault="00EA26C4" w:rsidP="00EA26C4">
      <w:pPr>
        <w:jc w:val="center"/>
        <w:rPr>
          <w:b/>
          <w:bCs/>
          <w:sz w:val="28"/>
          <w:szCs w:val="28"/>
        </w:rPr>
      </w:pPr>
      <w:r w:rsidRPr="004F1259">
        <w:rPr>
          <w:b/>
          <w:bCs/>
          <w:sz w:val="28"/>
          <w:szCs w:val="28"/>
        </w:rPr>
        <w:t xml:space="preserve">для тайного голосования по </w:t>
      </w:r>
      <w:r>
        <w:rPr>
          <w:b/>
          <w:bCs/>
          <w:sz w:val="28"/>
          <w:szCs w:val="28"/>
        </w:rPr>
        <w:t>выборам</w:t>
      </w:r>
    </w:p>
    <w:p w:rsidR="00EA26C4" w:rsidRPr="004F1259" w:rsidRDefault="00EA26C4" w:rsidP="00EA26C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Главы Плотниковского сельсовета</w:t>
      </w:r>
    </w:p>
    <w:p w:rsidR="00EA26C4" w:rsidRPr="004F1259" w:rsidRDefault="00EA26C4" w:rsidP="00EA26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26C4" w:rsidRPr="00144DF8" w:rsidRDefault="00EA26C4" w:rsidP="00EA26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июля 2021</w:t>
      </w:r>
      <w:r w:rsidRPr="004F12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A26C4" w:rsidRPr="004F1259" w:rsidRDefault="00EA26C4" w:rsidP="00EA26C4">
      <w:pPr>
        <w:pStyle w:val="ConsPlusNonforma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70"/>
      </w:tblGrid>
      <w:tr w:rsidR="00EA26C4" w:rsidRPr="004F1259" w:rsidTr="0021045F">
        <w:trPr>
          <w:trHeight w:val="448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4" w:rsidRPr="004F1259" w:rsidRDefault="00EA26C4" w:rsidP="002104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6C4" w:rsidRPr="00C53732" w:rsidRDefault="00EA26C4" w:rsidP="002104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F1259">
              <w:rPr>
                <w:sz w:val="28"/>
                <w:szCs w:val="28"/>
              </w:rPr>
              <w:t xml:space="preserve">        </w:t>
            </w:r>
            <w:r w:rsidRPr="00C53732">
              <w:rPr>
                <w:color w:val="000000"/>
                <w:sz w:val="28"/>
                <w:szCs w:val="28"/>
              </w:rPr>
              <w:t>Разъяснение порядка заполнения бюллетеня:</w:t>
            </w:r>
          </w:p>
          <w:p w:rsidR="00EA26C4" w:rsidRDefault="00EA26C4" w:rsidP="002104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E6180">
              <w:rPr>
                <w:sz w:val="28"/>
                <w:szCs w:val="28"/>
              </w:rPr>
              <w:t>аждый депутат голосует за одну или против всех предложенных кандидатур</w:t>
            </w:r>
            <w:r>
              <w:rPr>
                <w:sz w:val="28"/>
                <w:szCs w:val="28"/>
              </w:rPr>
              <w:t>.</w:t>
            </w:r>
          </w:p>
          <w:p w:rsidR="00EA26C4" w:rsidRPr="003E6180" w:rsidRDefault="00EA26C4" w:rsidP="002104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Зачеркните в бюллетене фамилии </w:t>
            </w:r>
            <w:r w:rsidRPr="00C53732">
              <w:rPr>
                <w:color w:val="000000"/>
                <w:sz w:val="28"/>
                <w:szCs w:val="28"/>
              </w:rPr>
              <w:t xml:space="preserve"> кандидат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C53732">
              <w:rPr>
                <w:color w:val="000000"/>
                <w:sz w:val="28"/>
                <w:szCs w:val="28"/>
              </w:rPr>
              <w:t>, против котор</w:t>
            </w:r>
            <w:r>
              <w:rPr>
                <w:color w:val="000000"/>
                <w:sz w:val="28"/>
                <w:szCs w:val="28"/>
              </w:rPr>
              <w:t>ых</w:t>
            </w:r>
            <w:r w:rsidRPr="00C53732">
              <w:rPr>
                <w:color w:val="000000"/>
                <w:sz w:val="28"/>
                <w:szCs w:val="28"/>
              </w:rPr>
              <w:t xml:space="preserve"> вы голосуете.</w:t>
            </w:r>
          </w:p>
          <w:p w:rsidR="00EA26C4" w:rsidRPr="00C53732" w:rsidRDefault="00EA26C4" w:rsidP="002104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3732">
              <w:rPr>
                <w:color w:val="000000"/>
                <w:sz w:val="28"/>
                <w:szCs w:val="28"/>
              </w:rPr>
              <w:t>Бю</w:t>
            </w:r>
            <w:r>
              <w:rPr>
                <w:color w:val="000000"/>
                <w:sz w:val="28"/>
                <w:szCs w:val="28"/>
              </w:rPr>
              <w:t>ллетень, в котором оставлены две</w:t>
            </w:r>
            <w:r w:rsidRPr="00C5373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более </w:t>
            </w:r>
            <w:r w:rsidRPr="00C53732">
              <w:rPr>
                <w:color w:val="000000"/>
                <w:sz w:val="28"/>
                <w:szCs w:val="28"/>
              </w:rPr>
              <w:t>кандидатуры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53732">
              <w:rPr>
                <w:color w:val="000000"/>
                <w:sz w:val="28"/>
                <w:szCs w:val="28"/>
              </w:rPr>
              <w:t xml:space="preserve"> считается недействительным.</w:t>
            </w:r>
          </w:p>
          <w:p w:rsidR="00EA26C4" w:rsidRPr="00C53732" w:rsidRDefault="00EA26C4" w:rsidP="002104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53732">
              <w:rPr>
                <w:color w:val="000000"/>
                <w:sz w:val="28"/>
                <w:szCs w:val="28"/>
              </w:rPr>
              <w:t>Бюллетень, не заверенный подписями членов счетной комиссии</w:t>
            </w:r>
            <w:r>
              <w:rPr>
                <w:color w:val="000000"/>
                <w:sz w:val="28"/>
                <w:szCs w:val="28"/>
              </w:rPr>
              <w:t xml:space="preserve"> и печатью Плотниковской сельской  Думы</w:t>
            </w:r>
            <w:r w:rsidRPr="00C53732">
              <w:rPr>
                <w:color w:val="000000"/>
                <w:sz w:val="28"/>
                <w:szCs w:val="28"/>
              </w:rPr>
              <w:t>, признается бюллетенем неустановленной формы и при подсчете голосов не учитывается.</w:t>
            </w:r>
          </w:p>
          <w:p w:rsidR="00EA26C4" w:rsidRPr="004F1259" w:rsidRDefault="00EA26C4" w:rsidP="0021045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6C4" w:rsidRPr="002A7497" w:rsidRDefault="00EA26C4" w:rsidP="00EA26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6C4" w:rsidRDefault="00EA26C4" w:rsidP="00EA26C4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Злыднев Александр Иванович</w:t>
      </w:r>
    </w:p>
    <w:p w:rsidR="00EA26C4" w:rsidRDefault="00EA26C4" w:rsidP="00EA26C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42F1D">
        <w:rPr>
          <w:rFonts w:ascii="Times New Roman" w:hAnsi="Times New Roman" w:cs="Times New Roman"/>
        </w:rPr>
        <w:t>(ФИО)</w:t>
      </w:r>
    </w:p>
    <w:p w:rsidR="00EA26C4" w:rsidRDefault="00EA26C4" w:rsidP="00EA26C4">
      <w:pPr>
        <w:pStyle w:val="ConsPlusNonformat"/>
        <w:jc w:val="center"/>
        <w:rPr>
          <w:rFonts w:ascii="Times New Roman" w:hAnsi="Times New Roman" w:cs="Times New Roman"/>
        </w:rPr>
      </w:pPr>
    </w:p>
    <w:p w:rsidR="00EA26C4" w:rsidRDefault="00EA26C4" w:rsidP="00EA26C4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Шевелев Денис Алексеевич</w:t>
      </w:r>
    </w:p>
    <w:p w:rsidR="00EA26C4" w:rsidRPr="009E449A" w:rsidRDefault="00EA26C4" w:rsidP="00EA26C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(ФИО)</w:t>
      </w:r>
    </w:p>
    <w:p w:rsidR="00EA26C4" w:rsidRDefault="00EA26C4" w:rsidP="00EA26C4">
      <w:pPr>
        <w:pStyle w:val="ConsPlusNonformat"/>
        <w:jc w:val="center"/>
        <w:rPr>
          <w:rFonts w:ascii="Times New Roman" w:hAnsi="Times New Roman" w:cs="Times New Roman"/>
        </w:rPr>
      </w:pPr>
    </w:p>
    <w:p w:rsidR="00EA26C4" w:rsidRPr="00B42F1D" w:rsidRDefault="00EA26C4" w:rsidP="00EA26C4">
      <w:pPr>
        <w:pStyle w:val="ConsPlusNonformat"/>
        <w:jc w:val="center"/>
        <w:rPr>
          <w:rFonts w:ascii="Times New Roman" w:hAnsi="Times New Roman" w:cs="Times New Roman"/>
        </w:rPr>
      </w:pPr>
    </w:p>
    <w:p w:rsidR="00EA26C4" w:rsidRDefault="00EA26C4" w:rsidP="00EA26C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A26C4" w:rsidRPr="00B55D4B" w:rsidRDefault="00EA26C4" w:rsidP="00EA26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B55D4B">
        <w:rPr>
          <w:rFonts w:ascii="Times New Roman" w:hAnsi="Times New Roman" w:cs="Times New Roman"/>
          <w:sz w:val="22"/>
          <w:szCs w:val="22"/>
        </w:rPr>
        <w:t xml:space="preserve">   Члены счетной комиссии</w:t>
      </w:r>
      <w:proofErr w:type="gramStart"/>
      <w:r w:rsidRPr="00B55D4B">
        <w:rPr>
          <w:rFonts w:ascii="Times New Roman" w:hAnsi="Times New Roman" w:cs="Times New Roman"/>
          <w:sz w:val="22"/>
          <w:szCs w:val="22"/>
        </w:rPr>
        <w:t>: _____________(_____________________)</w:t>
      </w:r>
      <w:proofErr w:type="gramEnd"/>
    </w:p>
    <w:p w:rsidR="00EA26C4" w:rsidRPr="00B55D4B" w:rsidRDefault="00EA26C4" w:rsidP="00EA26C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55D4B">
        <w:rPr>
          <w:rFonts w:ascii="Times New Roman" w:hAnsi="Times New Roman" w:cs="Times New Roman"/>
          <w:sz w:val="22"/>
          <w:szCs w:val="22"/>
        </w:rPr>
        <w:t>ФИО</w:t>
      </w:r>
    </w:p>
    <w:p w:rsidR="00EA26C4" w:rsidRPr="00B55D4B" w:rsidRDefault="00EA26C4" w:rsidP="00EA26C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55D4B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                                          </w:t>
      </w:r>
      <w:r w:rsidRPr="00B55D4B">
        <w:rPr>
          <w:rFonts w:ascii="Times New Roman" w:hAnsi="Times New Roman" w:cs="Times New Roman"/>
          <w:sz w:val="22"/>
          <w:szCs w:val="22"/>
        </w:rPr>
        <w:t>_____________(_____________________)</w:t>
      </w:r>
    </w:p>
    <w:p w:rsidR="00EA26C4" w:rsidRPr="00B55D4B" w:rsidRDefault="00EA26C4" w:rsidP="00EA26C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55D4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ФИО</w:t>
      </w:r>
    </w:p>
    <w:p w:rsidR="00EA26C4" w:rsidRPr="00B55D4B" w:rsidRDefault="00EA26C4" w:rsidP="00EA26C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55D4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_____________(_____________________)</w:t>
      </w:r>
    </w:p>
    <w:p w:rsidR="00EA26C4" w:rsidRPr="00B55D4B" w:rsidRDefault="00EA26C4" w:rsidP="00EA26C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55D4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ФИО</w:t>
      </w:r>
    </w:p>
    <w:p w:rsidR="00EA26C4" w:rsidRPr="00B55D4B" w:rsidRDefault="00EA26C4" w:rsidP="00EA26C4">
      <w:pPr>
        <w:ind w:right="562"/>
        <w:jc w:val="center"/>
        <w:rPr>
          <w:b/>
          <w:sz w:val="22"/>
          <w:szCs w:val="22"/>
        </w:rPr>
      </w:pPr>
    </w:p>
    <w:p w:rsidR="00524929" w:rsidRDefault="00524929"/>
    <w:sectPr w:rsidR="00524929" w:rsidSect="00F502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6C4"/>
    <w:rsid w:val="00524929"/>
    <w:rsid w:val="00A32A4C"/>
    <w:rsid w:val="00D00FFA"/>
    <w:rsid w:val="00EA26C4"/>
    <w:rsid w:val="00F50266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C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EA26C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A26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EA26C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A26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A26C4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2021-07-22T03:05:00Z</cp:lastPrinted>
  <dcterms:created xsi:type="dcterms:W3CDTF">2021-07-19T03:52:00Z</dcterms:created>
  <dcterms:modified xsi:type="dcterms:W3CDTF">2021-07-22T03:06:00Z</dcterms:modified>
</cp:coreProperties>
</file>